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162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162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162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162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карьерой и развитие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2C9357" w:rsidR="00A77598" w:rsidRPr="00893760" w:rsidRDefault="008937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162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62AF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4162AF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4162AF">
              <w:rPr>
                <w:rFonts w:ascii="Times New Roman" w:hAnsi="Times New Roman" w:cs="Times New Roman"/>
                <w:sz w:val="20"/>
                <w:szCs w:val="20"/>
              </w:rPr>
              <w:t>Вельмисова</w:t>
            </w:r>
            <w:proofErr w:type="spellEnd"/>
            <w:r w:rsidRPr="004162AF">
              <w:rPr>
                <w:rFonts w:ascii="Times New Roman" w:hAnsi="Times New Roman" w:cs="Times New Roman"/>
                <w:sz w:val="20"/>
                <w:szCs w:val="20"/>
              </w:rPr>
              <w:t xml:space="preserve"> Дарья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D01F2A" w:rsidR="004475DA" w:rsidRPr="00893760" w:rsidRDefault="0089376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D6AF01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54CD094" w:rsidR="00D75436" w:rsidRDefault="00D7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C2D0808" w:rsidR="00D75436" w:rsidRDefault="00D7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3E7B9FC" w:rsidR="00D75436" w:rsidRDefault="00D7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9102DFA" w:rsidR="00D75436" w:rsidRDefault="00D7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6310798" w:rsidR="00D75436" w:rsidRDefault="00D7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3E62C2" w:rsidR="00D75436" w:rsidRDefault="00D7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D32521A" w:rsidR="00D75436" w:rsidRDefault="00D7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6368348" w:rsidR="00D75436" w:rsidRDefault="00D7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0235099" w:rsidR="00D75436" w:rsidRDefault="00D7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9ACA81D" w:rsidR="00D75436" w:rsidRDefault="00D7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64A672" w:rsidR="00D75436" w:rsidRDefault="00D7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F9029F8" w:rsidR="00D75436" w:rsidRDefault="00D7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4516B8" w:rsidR="00D75436" w:rsidRDefault="00D7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5F69E26" w:rsidR="00D75436" w:rsidRDefault="00D7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F9B69D7" w:rsidR="00D75436" w:rsidRDefault="00D7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A9844EE" w:rsidR="00D75436" w:rsidRDefault="00D7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41CDF1A" w:rsidR="00D75436" w:rsidRDefault="00D7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62A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16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и практических знаний по планированию и управлению профессиональным развитием персонала, системных представлений о данном процессе.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162A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карьерой и развитие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5"/>
        <w:gridCol w:w="1920"/>
        <w:gridCol w:w="5485"/>
      </w:tblGrid>
      <w:tr w:rsidR="00751095" w:rsidRPr="004162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162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162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162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62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162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162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162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162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</w:rPr>
              <w:t>ПК-3 - Способен использовать социологические методы исследования для изучения актуальных социальных проблем, идентификации потребностей и интересов социальных групп и организаций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162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ПК-3.2 - Применяет методы социологического исследования для анализа актуальных проблем социальной сферы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162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62AF">
              <w:rPr>
                <w:rFonts w:ascii="Times New Roman" w:hAnsi="Times New Roman" w:cs="Times New Roman"/>
              </w:rPr>
              <w:t>основы управления карьерой и служебно-профессиональным продвижением персонала и уметь применять их на практике; технологии управления развитием персонала (управления деловой карьерой и служебно-профессиональным продвижением персонала).</w:t>
            </w:r>
            <w:r w:rsidRPr="004162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5C5603F" w:rsidR="00751095" w:rsidRPr="004162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62AF">
              <w:rPr>
                <w:rFonts w:ascii="Times New Roman" w:hAnsi="Times New Roman" w:cs="Times New Roman"/>
              </w:rPr>
              <w:t>разрабатывать и реализовывать программы профессионального развития персонала и оценивать их эффективность; совершенствования управления карьерой и служебно-профессиональным продвижением персонала и участвовать в их реализации.</w:t>
            </w:r>
          </w:p>
          <w:p w14:paraId="253C4FDD" w14:textId="3F6E5383" w:rsidR="00751095" w:rsidRPr="004162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62AF">
              <w:rPr>
                <w:rFonts w:ascii="Times New Roman" w:hAnsi="Times New Roman" w:cs="Times New Roman"/>
              </w:rPr>
              <w:t>современными технологиями управления развитием персонала (управления деловой карьерой и служебно-профессиональным продвижением персонала).</w:t>
            </w:r>
          </w:p>
        </w:tc>
      </w:tr>
    </w:tbl>
    <w:p w14:paraId="010B1EC2" w14:textId="77777777" w:rsidR="00E1429F" w:rsidRPr="004162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162A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162A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162A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162A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(ак</w:t>
            </w:r>
            <w:r w:rsidR="00AE2B1A" w:rsidRPr="004162AF">
              <w:rPr>
                <w:rFonts w:ascii="Times New Roman" w:hAnsi="Times New Roman" w:cs="Times New Roman"/>
                <w:b/>
              </w:rPr>
              <w:t>адемические</w:t>
            </w:r>
            <w:r w:rsidRPr="004162A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162A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162A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162A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162A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162A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162A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162A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162A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162A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162A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162A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162A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Тема 1. Общее представление о профессиональном и карьерном развитии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162A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62AF">
              <w:rPr>
                <w:sz w:val="22"/>
                <w:szCs w:val="22"/>
                <w:lang w:bidi="ru-RU"/>
              </w:rPr>
              <w:t>Введение. Цель и задачи курса «Управление профессиональным развитием персонала». Эволюция представлений о карьере и профессиональном развитии. Основные направления исследований. Сущность профессионального роста. Профессионализация. Профессиональный рост работника в современной организации. Понятие служебно-профессионального продвижения. Виды карьеры: внутриорганизационная, межорганизационная, специализированная, неспециализированная, вертикальная, горизонтальная, ступенчатая, центростремительная. Этапы деловой карьеры, их содержание. Модели карьерных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162A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162A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88DB1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ED7A7" w14:textId="77777777" w:rsidR="004475DA" w:rsidRPr="004162A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Тема 2. Социальная среда организации как основа профессионального развития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3419C7" w14:textId="77777777" w:rsidR="004475DA" w:rsidRPr="004162A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62AF">
              <w:rPr>
                <w:sz w:val="22"/>
                <w:szCs w:val="22"/>
                <w:lang w:bidi="ru-RU"/>
              </w:rPr>
              <w:t>Понятие социального развития организации. Основные факторы социальной среды. Формирование социально-квалификационного потенциала персонала. Методы управления социальными процессами: административные, экономические, социальные, психологические. Развитие социальной среды. Совершенствование социальной структуры персонала. Организационная динамика как фактор развития персонала. Цели, задачи и условия развития персонала, требования к персоналу на различных этапах жизненного цикла организации. Развитие персонала в условиях различных организационных культур.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DC7BA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3FBA5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9B0F2" w14:textId="77777777" w:rsidR="004475DA" w:rsidRPr="004162A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56231B" w14:textId="77777777" w:rsidR="004475DA" w:rsidRPr="004162A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B141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EFB952" w14:textId="77777777" w:rsidR="004475DA" w:rsidRPr="004162A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Тема 3. Управление профессиональным развитием персонала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A5721A" w14:textId="77777777" w:rsidR="004475DA" w:rsidRPr="004162A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62AF">
              <w:rPr>
                <w:sz w:val="22"/>
                <w:szCs w:val="22"/>
                <w:lang w:bidi="ru-RU"/>
              </w:rPr>
              <w:t>Субъекты управления карьерой. Принципы организации управления деловой карьерой персонала. Цели и задачи управления карьерой. Концепции развития и управления карьерой персонала. Сущность и основные направления развития персонала организации. Инструментарий управления деловой карьерой и профессиональным развитием персонала. Программы развития карьеры и программы поддержки. Разновидности перемещений работников: квалификационный рост, вверх по должностной иерархии, горизонтальные перемещения, вниз по должностной иерархии и др. Сущность должностного перемещения работников. Грейдовая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173E43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BC830E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C8D72" w14:textId="77777777" w:rsidR="004475DA" w:rsidRPr="004162A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B34B0" w14:textId="77777777" w:rsidR="004475DA" w:rsidRPr="004162A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00232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36CEC2" w14:textId="77777777" w:rsidR="004475DA" w:rsidRPr="004162A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Тема 4. Организация обучения и адаптации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6CE9B" w14:textId="77777777" w:rsidR="004475DA" w:rsidRPr="004162A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62AF">
              <w:rPr>
                <w:sz w:val="22"/>
                <w:szCs w:val="22"/>
                <w:lang w:bidi="ru-RU"/>
              </w:rPr>
              <w:t>Место и роль обучения в управлении профессиональным развитием. Жизненный цикл работника в организации. Цикл устаревания знаний и навыков. Цели, виды, формы и методы обучения персонала в организациях: повышение квалификации по профессии, освоение смежных специальностей, формирование умений и навыков, необходимых в рабочей среде, ознакомление с информацией общего характера. Инструменты реализации системы обучения: определение стандартов, определение потребностей, постановка конкретных целей, реализация, оценка эффективности. Роль внутрифирменного обучения в кадровой политике организации. Методы обучения персонала: на рабочем месте и вне рабочего места. Организация адаптации и первичного профессионального обучения новых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50D9E3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C3C18A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E4B06F" w14:textId="77777777" w:rsidR="004475DA" w:rsidRPr="004162A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18259" w14:textId="77777777" w:rsidR="004475DA" w:rsidRPr="004162A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F78B2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5DEB7C" w14:textId="77777777" w:rsidR="004475DA" w:rsidRPr="004162A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Тема 5. Оценка персонала и формирование кадрового резерва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1FE472" w14:textId="77777777" w:rsidR="004475DA" w:rsidRPr="004162A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62AF">
              <w:rPr>
                <w:sz w:val="22"/>
                <w:szCs w:val="22"/>
                <w:lang w:bidi="ru-RU"/>
              </w:rPr>
              <w:t xml:space="preserve">Анализ трудового потенциала организации. Проведение оценки персонала. Этапы процесса оценка: разработка стандартов работ, оценка деловых и личностных качеств работников, оценка исполнения работ. Создание стандартов оценки. Методы и системы оценки. Assessment-центр как метод оценки претендентов в кадровый резерв. Идентификация ключевых сотрудников. Понятие и виды кадрового резерва. Структура кадрового резерва. Условия и факторы формирования кадрового резерва. Порядок и стадии формирования кадрового резерва. Программы подготовки кадрового резерва. Технологии сопровождения кадрового резерва. Процесс формирования кадрового резерва на руководящие должности. Роль HR-службы в в </w:t>
            </w:r>
            <w:proofErr w:type="gramStart"/>
            <w:r w:rsidRPr="004162AF">
              <w:rPr>
                <w:sz w:val="22"/>
                <w:szCs w:val="22"/>
                <w:lang w:bidi="ru-RU"/>
              </w:rPr>
              <w:t>создании</w:t>
            </w:r>
            <w:proofErr w:type="gramEnd"/>
            <w:r w:rsidRPr="004162AF">
              <w:rPr>
                <w:sz w:val="22"/>
                <w:szCs w:val="22"/>
                <w:lang w:bidi="ru-RU"/>
              </w:rPr>
              <w:t xml:space="preserve"> и сопровождении кадрового резерва. Роль руководителей в создании и сопровождении кадрового резерва. Индивидуальный план развития сотрудника.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B9626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BF423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A1E133" w14:textId="77777777" w:rsidR="004475DA" w:rsidRPr="004162A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90604" w14:textId="77777777" w:rsidR="004475DA" w:rsidRPr="004162A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EA8CA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740DAD" w14:textId="77777777" w:rsidR="004475DA" w:rsidRPr="004162A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Тема 6. Способности и роли личности в профессиональной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3D83CF" w14:textId="77777777" w:rsidR="004475DA" w:rsidRPr="004162A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62AF">
              <w:rPr>
                <w:sz w:val="22"/>
                <w:szCs w:val="22"/>
                <w:lang w:bidi="ru-RU"/>
              </w:rPr>
              <w:t>Способности, индивидуально-психологические и личностные свойства человека в профессиональной деятельности, их развитие. Мотивационная сфера личности и ее роль в профессиональном развитии. Карьерные мотивы и ценностные ориентации. Мотивация карьерного развития. Личностные предпосылки карьерного успеха. Гендерные различия при построении карьеры.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F66D7F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D37E0C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77531" w14:textId="77777777" w:rsidR="004475DA" w:rsidRPr="004162A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77A2AD" w14:textId="77777777" w:rsidR="004475DA" w:rsidRPr="004162A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B404D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8C901" w14:textId="77777777" w:rsidR="004475DA" w:rsidRPr="004162A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Тема 7. Индивидуальное управление карьерой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3FD90" w14:textId="77777777" w:rsidR="004475DA" w:rsidRPr="004162A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62AF">
              <w:rPr>
                <w:sz w:val="22"/>
                <w:szCs w:val="22"/>
                <w:lang w:bidi="ru-RU"/>
              </w:rPr>
              <w:t>Сущность и общие принципы личной карьерной стратегии. Профессиональная ориентация и выбор профессии. Основные цели деловой карьеры. Конкурентоспособность сотрудника. Мотивация выбора карьеры. Процесс реализации деловой карьеры. Периоды и критические точки карьеры. Этапы становления профессионала. Модели возрастной периодизации профессионального становления. Самопозиционирование на рынке труда. Проектирование собственной профессиональной карьеры. Условия и факторы профессионального становления руководителя.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E33AC0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51D5DB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600EF" w14:textId="77777777" w:rsidR="004475DA" w:rsidRPr="004162A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DEAA83" w14:textId="77777777" w:rsidR="004475DA" w:rsidRPr="004162A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73BD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F13A92" w14:textId="77777777" w:rsidR="004475DA" w:rsidRPr="004162A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Тема 8. Роль самоменеджмента в управлении профессиональным развитием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60C083" w14:textId="77777777" w:rsidR="004475DA" w:rsidRPr="004162A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62AF">
              <w:rPr>
                <w:sz w:val="22"/>
                <w:szCs w:val="22"/>
                <w:lang w:bidi="ru-RU"/>
              </w:rPr>
              <w:t>Понятие и функции самоменеджмента. Управление жизненными и профессиональными целями. Личное целеполагание. Методы формулировки целей. SMART-цели. Методы распределения приоритетов: метод Д. Эйзенхауэра, принцип Парето, система планирования «12 недель в году». Краткосрочное, среднесрочное, долгосрочное планирование. Контроль за достижениями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C65ABF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944693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4528B" w14:textId="77777777" w:rsidR="004475DA" w:rsidRPr="004162A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F4982" w14:textId="77777777" w:rsidR="004475DA" w:rsidRPr="004162A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CAF9B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4300BB" w14:textId="77777777" w:rsidR="004475DA" w:rsidRPr="004162A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Тема 9. Особенности профессионального развития персонала в зарубежных странах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FF68C" w14:textId="77777777" w:rsidR="004475DA" w:rsidRPr="004162A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62AF">
              <w:rPr>
                <w:sz w:val="22"/>
                <w:szCs w:val="22"/>
                <w:lang w:bidi="ru-RU"/>
              </w:rPr>
              <w:t>Американский опыт управления профессиональным развитием персонала. Японский опыт управления профессиональным управления профессиональным развитием персонала. Управление карьерой в странах Западной Европы. Возможности использования зарубежного опыта профессионального развития в российских организациях. Особенности построения карьеры в российских и международных компаниях.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22594A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C82C3F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5647DA" w14:textId="77777777" w:rsidR="004475DA" w:rsidRPr="004162A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0F3D4E" w14:textId="77777777" w:rsidR="004475DA" w:rsidRPr="004162A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F9C48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4A046" w14:textId="77777777" w:rsidR="004475DA" w:rsidRPr="004162A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Тема 10. Результаты и оценка эффективности профессионального развития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E58116" w14:textId="77777777" w:rsidR="004475DA" w:rsidRPr="004162A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62AF">
              <w:rPr>
                <w:sz w:val="22"/>
                <w:szCs w:val="22"/>
                <w:lang w:bidi="ru-RU"/>
              </w:rPr>
              <w:t>Получение обратной связи и обработка результатов обучения и иных форм профессионального развития персонала. Принципы и методы оценки эффективности профессионального развития персонала (количественные, качественные и комбинированные). Оценка результатов процесса профессионального развития и обучения персонала. Оценка результатов аттестации и других видов текущей деловой оценки персонала. Оценка качества обучения, управления карьерой. Проблема критериев оценки эффективности обучения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5F2CD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052BB" w14:textId="77777777" w:rsidR="004475DA" w:rsidRPr="004162A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28283" w14:textId="77777777" w:rsidR="004475DA" w:rsidRPr="004162A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5A65E" w14:textId="77777777" w:rsidR="004475DA" w:rsidRPr="004162A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162A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162A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162A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162A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162A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162A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162A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162A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162A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162A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162A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162A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162A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162A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4162AF" w14:paraId="5F00FF08" w14:textId="77777777" w:rsidTr="004162AF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4162AF" w:rsidRDefault="00984247" w:rsidP="00984247">
            <w:pPr>
              <w:jc w:val="center"/>
              <w:rPr>
                <w:rFonts w:ascii="Times New Roman" w:hAnsi="Times New Roman" w:cs="Times New Roman"/>
                <w:b/>
                <w:szCs w:val="24"/>
                <w:lang w:bidi="ru-RU"/>
              </w:rPr>
            </w:pPr>
            <w:r w:rsidRPr="004162AF">
              <w:rPr>
                <w:rFonts w:ascii="Times New Roman" w:hAnsi="Times New Roman" w:cs="Times New Roman"/>
                <w:b/>
                <w:szCs w:val="24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4162A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szCs w:val="24"/>
                <w:lang w:bidi="ru-RU"/>
              </w:rPr>
            </w:pPr>
            <w:r w:rsidRPr="004162AF">
              <w:rPr>
                <w:rFonts w:ascii="Times New Roman" w:hAnsi="Times New Roman" w:cs="Times New Roman"/>
                <w:b/>
                <w:szCs w:val="24"/>
              </w:rPr>
              <w:t>Электронные ресурсы</w:t>
            </w:r>
          </w:p>
        </w:tc>
      </w:tr>
      <w:tr w:rsidR="00262CF0" w:rsidRPr="004162AF" w14:paraId="1433EE91" w14:textId="77777777" w:rsidTr="004162A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4162AF" w:rsidRDefault="00984247" w:rsidP="00AA7A6A">
            <w:pPr>
              <w:rPr>
                <w:rFonts w:ascii="Times New Roman" w:hAnsi="Times New Roman" w:cs="Times New Roman"/>
                <w:szCs w:val="24"/>
                <w:lang w:val="en-US" w:bidi="ru-RU"/>
              </w:rPr>
            </w:pPr>
            <w:proofErr w:type="spellStart"/>
            <w:r w:rsidRPr="004162AF">
              <w:rPr>
                <w:rFonts w:ascii="Times New Roman" w:hAnsi="Times New Roman" w:cs="Times New Roman"/>
                <w:szCs w:val="24"/>
              </w:rPr>
              <w:t>Гильдингерш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</w:rPr>
              <w:t xml:space="preserve">, М.Г. Управление карьерой и развитие персонала : учебное пособие / </w:t>
            </w:r>
            <w:proofErr w:type="spellStart"/>
            <w:r w:rsidRPr="004162AF">
              <w:rPr>
                <w:rFonts w:ascii="Times New Roman" w:hAnsi="Times New Roman" w:cs="Times New Roman"/>
                <w:szCs w:val="24"/>
              </w:rPr>
              <w:t>М.Г.Гильдингерш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4162AF">
              <w:rPr>
                <w:rFonts w:ascii="Times New Roman" w:hAnsi="Times New Roman" w:cs="Times New Roman"/>
                <w:szCs w:val="24"/>
              </w:rPr>
              <w:t>Э.Б.Молодькова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4162AF">
              <w:rPr>
                <w:rFonts w:ascii="Times New Roman" w:hAnsi="Times New Roman" w:cs="Times New Roman"/>
                <w:szCs w:val="24"/>
              </w:rPr>
              <w:t>В.С.Тестова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</w:rPr>
              <w:t xml:space="preserve"> ; М-во науки и высш. образования</w:t>
            </w:r>
            <w:proofErr w:type="gramStart"/>
            <w:r w:rsidRPr="004162AF">
              <w:rPr>
                <w:rFonts w:ascii="Times New Roman" w:hAnsi="Times New Roman" w:cs="Times New Roman"/>
                <w:szCs w:val="24"/>
              </w:rPr>
              <w:t xml:space="preserve"> Р</w:t>
            </w:r>
            <w:proofErr w:type="gramEnd"/>
            <w:r w:rsidRPr="004162AF">
              <w:rPr>
                <w:rFonts w:ascii="Times New Roman" w:hAnsi="Times New Roman" w:cs="Times New Roman"/>
                <w:szCs w:val="24"/>
              </w:rPr>
              <w:t>ос. Федерации, Санкт-Петербургский гос. экономический ун-т, Кафедра упр. персоналом</w:t>
            </w:r>
            <w:proofErr w:type="gramStart"/>
            <w:r w:rsidRPr="004162AF">
              <w:rPr>
                <w:rFonts w:ascii="Times New Roman" w:hAnsi="Times New Roman" w:cs="Times New Roman"/>
                <w:szCs w:val="24"/>
              </w:rPr>
              <w:t xml:space="preserve"> .</w:t>
            </w:r>
            <w:proofErr w:type="gramEnd"/>
            <w:r w:rsidRPr="004162AF">
              <w:rPr>
                <w:rFonts w:ascii="Times New Roman" w:hAnsi="Times New Roman" w:cs="Times New Roman"/>
                <w:szCs w:val="24"/>
              </w:rPr>
              <w:t xml:space="preserve">— </w:t>
            </w:r>
            <w:proofErr w:type="spellStart"/>
            <w:r w:rsidRPr="004162AF">
              <w:rPr>
                <w:rFonts w:ascii="Times New Roman" w:hAnsi="Times New Roman" w:cs="Times New Roman"/>
                <w:szCs w:val="24"/>
                <w:lang w:val="en-US"/>
              </w:rPr>
              <w:t>Санкт-Петербург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  <w:lang w:val="en-US"/>
              </w:rPr>
              <w:t xml:space="preserve"> : </w:t>
            </w:r>
            <w:proofErr w:type="spellStart"/>
            <w:r w:rsidRPr="004162AF">
              <w:rPr>
                <w:rFonts w:ascii="Times New Roman" w:hAnsi="Times New Roman" w:cs="Times New Roman"/>
                <w:szCs w:val="24"/>
                <w:lang w:val="en-US"/>
              </w:rPr>
              <w:t>Изд-во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  <w:lang w:val="en-US"/>
              </w:rPr>
              <w:t xml:space="preserve"> СПбГЭУ, 2018. — 138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4162AF" w:rsidRDefault="00D75E0B" w:rsidP="004162A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szCs w:val="24"/>
              </w:rPr>
            </w:pPr>
            <w:hyperlink r:id="rId12" w:history="1">
              <w:r w:rsidR="00984247" w:rsidRPr="004162AF">
                <w:rPr>
                  <w:rFonts w:ascii="Times New Roman" w:hAnsi="Times New Roman" w:cs="Times New Roman"/>
                  <w:color w:val="00008B"/>
                  <w:szCs w:val="24"/>
                  <w:u w:val="single"/>
                </w:rPr>
                <w:t>http://opac.unecon.ru/elibrary ... й%20и%20развитие.pdf</w:t>
              </w:r>
            </w:hyperlink>
          </w:p>
        </w:tc>
      </w:tr>
      <w:tr w:rsidR="00262CF0" w:rsidRPr="004162AF" w14:paraId="0C839656" w14:textId="77777777" w:rsidTr="004162A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99B1239" w14:textId="77777777" w:rsidR="00262CF0" w:rsidRPr="004162AF" w:rsidRDefault="00984247" w:rsidP="00AA7A6A">
            <w:pPr>
              <w:rPr>
                <w:rFonts w:ascii="Times New Roman" w:hAnsi="Times New Roman" w:cs="Times New Roman"/>
                <w:szCs w:val="24"/>
                <w:lang w:bidi="ru-RU"/>
              </w:rPr>
            </w:pPr>
            <w:r w:rsidRPr="004162AF">
              <w:rPr>
                <w:rFonts w:ascii="Times New Roman" w:hAnsi="Times New Roman" w:cs="Times New Roman"/>
                <w:szCs w:val="24"/>
              </w:rPr>
              <w:t>Инновационные персонал-технологии в развитии кадрового потенциала организации : сборник статей / М-во образования и науки</w:t>
            </w:r>
            <w:proofErr w:type="gramStart"/>
            <w:r w:rsidRPr="004162AF">
              <w:rPr>
                <w:rFonts w:ascii="Times New Roman" w:hAnsi="Times New Roman" w:cs="Times New Roman"/>
                <w:szCs w:val="24"/>
              </w:rPr>
              <w:t xml:space="preserve"> Р</w:t>
            </w:r>
            <w:proofErr w:type="gramEnd"/>
            <w:r w:rsidRPr="004162AF">
              <w:rPr>
                <w:rFonts w:ascii="Times New Roman" w:hAnsi="Times New Roman" w:cs="Times New Roman"/>
                <w:szCs w:val="24"/>
              </w:rPr>
              <w:t xml:space="preserve">ос. Федерации, Санкт-Петербургский гос. экономический ун-т, Кафедра упр. персоналом ; под ред. </w:t>
            </w:r>
            <w:proofErr w:type="spellStart"/>
            <w:r w:rsidRPr="004162AF">
              <w:rPr>
                <w:rFonts w:ascii="Times New Roman" w:hAnsi="Times New Roman" w:cs="Times New Roman"/>
                <w:szCs w:val="24"/>
              </w:rPr>
              <w:t>В.К.ПотемкинаЭлектрон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</w:rPr>
              <w:t>. текстовые дан. (1 файл : 932 Кб</w:t>
            </w:r>
            <w:proofErr w:type="gramStart"/>
            <w:r w:rsidRPr="004162AF">
              <w:rPr>
                <w:rFonts w:ascii="Times New Roman" w:hAnsi="Times New Roman" w:cs="Times New Roman"/>
                <w:szCs w:val="24"/>
              </w:rPr>
              <w:t>)С</w:t>
            </w:r>
            <w:proofErr w:type="gramEnd"/>
            <w:r w:rsidRPr="004162AF">
              <w:rPr>
                <w:rFonts w:ascii="Times New Roman" w:hAnsi="Times New Roman" w:cs="Times New Roman"/>
                <w:szCs w:val="24"/>
              </w:rPr>
              <w:t>анкт-Петербург : Изд-во СПбГЭУ, 2017.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D16BDFF" w14:textId="77777777" w:rsidR="00262CF0" w:rsidRPr="004162AF" w:rsidRDefault="00D75E0B" w:rsidP="004162A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szCs w:val="24"/>
                <w:lang w:val="en-US"/>
              </w:rPr>
            </w:pPr>
            <w:hyperlink r:id="rId13" w:history="1">
              <w:r w:rsidR="00984247" w:rsidRPr="004162AF">
                <w:rPr>
                  <w:rFonts w:ascii="Times New Roman" w:hAnsi="Times New Roman" w:cs="Times New Roman"/>
                  <w:color w:val="00008B"/>
                  <w:szCs w:val="24"/>
                  <w:u w:val="single"/>
                </w:rPr>
                <w:t>http://opac.unecon.ru/elibrary ... ½Ð°Ð»-ÑÐµÑÐ½Ð¾Ð»Ð¾Ð³Ð¸Ð¸.pdf</w:t>
              </w:r>
            </w:hyperlink>
          </w:p>
        </w:tc>
      </w:tr>
      <w:tr w:rsidR="00262CF0" w:rsidRPr="004162AF" w14:paraId="0A663BE4" w14:textId="77777777" w:rsidTr="004162A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F2B2BA6" w14:textId="77777777" w:rsidR="00262CF0" w:rsidRPr="004162AF" w:rsidRDefault="00984247" w:rsidP="00AA7A6A">
            <w:pPr>
              <w:rPr>
                <w:rFonts w:ascii="Times New Roman" w:hAnsi="Times New Roman" w:cs="Times New Roman"/>
                <w:szCs w:val="24"/>
                <w:lang w:bidi="ru-RU"/>
              </w:rPr>
            </w:pPr>
            <w:r w:rsidRPr="004162AF">
              <w:rPr>
                <w:rFonts w:ascii="Times New Roman" w:hAnsi="Times New Roman" w:cs="Times New Roman"/>
                <w:szCs w:val="24"/>
              </w:rPr>
              <w:t>Потемкин В.К. Инновационный менеджмент персонала предприятий: принципы, методы, результаты</w:t>
            </w:r>
            <w:proofErr w:type="gramStart"/>
            <w:r w:rsidRPr="004162AF">
              <w:rPr>
                <w:rFonts w:ascii="Times New Roman" w:hAnsi="Times New Roman" w:cs="Times New Roman"/>
                <w:szCs w:val="24"/>
              </w:rPr>
              <w:t xml:space="preserve"> :</w:t>
            </w:r>
            <w:proofErr w:type="gramEnd"/>
            <w:r w:rsidRPr="004162AF">
              <w:rPr>
                <w:rFonts w:ascii="Times New Roman" w:hAnsi="Times New Roman" w:cs="Times New Roman"/>
                <w:szCs w:val="24"/>
              </w:rPr>
              <w:t xml:space="preserve"> [монография] / </w:t>
            </w:r>
            <w:proofErr w:type="spellStart"/>
            <w:r w:rsidRPr="004162AF">
              <w:rPr>
                <w:rFonts w:ascii="Times New Roman" w:hAnsi="Times New Roman" w:cs="Times New Roman"/>
                <w:szCs w:val="24"/>
              </w:rPr>
              <w:t>В.К.Потемкин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упр. персоналом. - Санкт-Петербург : Изд-во СПбГЭУ, 2016.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63640F2" w14:textId="77777777" w:rsidR="00262CF0" w:rsidRPr="004162AF" w:rsidRDefault="00D75E0B" w:rsidP="004162A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szCs w:val="24"/>
                <w:lang w:val="en-US"/>
              </w:rPr>
            </w:pPr>
            <w:hyperlink r:id="rId14" w:history="1">
              <w:r w:rsidR="00984247" w:rsidRPr="004162AF">
                <w:rPr>
                  <w:rFonts w:ascii="Times New Roman" w:hAnsi="Times New Roman" w:cs="Times New Roman"/>
                  <w:color w:val="00008B"/>
                  <w:szCs w:val="24"/>
                  <w:u w:val="single"/>
                </w:rPr>
                <w:t>http://opac.unecon.ru/elibrary ... µÐ½Ñ%20Ð¿ÐµÑÑÐ¾Ð½Ð°Ð»Ð°.pdf</w:t>
              </w:r>
            </w:hyperlink>
          </w:p>
        </w:tc>
      </w:tr>
      <w:tr w:rsidR="00262CF0" w:rsidRPr="004162AF" w14:paraId="02C13CB9" w14:textId="77777777" w:rsidTr="004162A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F14413E" w14:textId="77777777" w:rsidR="00262CF0" w:rsidRPr="004162AF" w:rsidRDefault="00984247" w:rsidP="00AA7A6A">
            <w:pPr>
              <w:rPr>
                <w:rFonts w:ascii="Times New Roman" w:hAnsi="Times New Roman" w:cs="Times New Roman"/>
                <w:szCs w:val="24"/>
                <w:lang w:bidi="ru-RU"/>
              </w:rPr>
            </w:pPr>
            <w:proofErr w:type="spellStart"/>
            <w:r w:rsidRPr="004162AF">
              <w:rPr>
                <w:rFonts w:ascii="Times New Roman" w:hAnsi="Times New Roman" w:cs="Times New Roman"/>
                <w:szCs w:val="24"/>
              </w:rPr>
              <w:t>Кови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</w:rPr>
              <w:t xml:space="preserve">, С. Карьерное преимущество: Практические рекомендации / </w:t>
            </w:r>
            <w:proofErr w:type="spellStart"/>
            <w:r w:rsidRPr="004162AF">
              <w:rPr>
                <w:rFonts w:ascii="Times New Roman" w:hAnsi="Times New Roman" w:cs="Times New Roman"/>
                <w:szCs w:val="24"/>
              </w:rPr>
              <w:t>Кови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</w:rPr>
              <w:t xml:space="preserve"> С. - Москва </w:t>
            </w:r>
            <w:proofErr w:type="gramStart"/>
            <w:r w:rsidRPr="004162AF">
              <w:rPr>
                <w:rFonts w:ascii="Times New Roman" w:hAnsi="Times New Roman" w:cs="Times New Roman"/>
                <w:szCs w:val="24"/>
              </w:rPr>
              <w:t>:А</w:t>
            </w:r>
            <w:proofErr w:type="gramEnd"/>
            <w:r w:rsidRPr="004162AF">
              <w:rPr>
                <w:rFonts w:ascii="Times New Roman" w:hAnsi="Times New Roman" w:cs="Times New Roman"/>
                <w:szCs w:val="24"/>
              </w:rPr>
              <w:t xml:space="preserve">льпина </w:t>
            </w:r>
            <w:proofErr w:type="spellStart"/>
            <w:r w:rsidRPr="004162AF">
              <w:rPr>
                <w:rFonts w:ascii="Times New Roman" w:hAnsi="Times New Roman" w:cs="Times New Roman"/>
                <w:szCs w:val="24"/>
              </w:rPr>
              <w:t>Пабл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</w:rPr>
              <w:t>., 2016. - 95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717AFD5" w14:textId="77777777" w:rsidR="00262CF0" w:rsidRPr="004162AF" w:rsidRDefault="00D75E0B" w:rsidP="004162A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szCs w:val="24"/>
              </w:rPr>
            </w:pPr>
            <w:hyperlink r:id="rId15" w:history="1">
              <w:r w:rsidR="00984247" w:rsidRPr="004162AF">
                <w:rPr>
                  <w:rFonts w:ascii="Times New Roman" w:hAnsi="Times New Roman" w:cs="Times New Roman"/>
                  <w:color w:val="00008B"/>
                  <w:szCs w:val="24"/>
                  <w:u w:val="single"/>
                </w:rPr>
                <w:t>https://znanium.com/read?id=152496</w:t>
              </w:r>
            </w:hyperlink>
          </w:p>
        </w:tc>
      </w:tr>
      <w:tr w:rsidR="00262CF0" w:rsidRPr="004162AF" w14:paraId="0CA0D149" w14:textId="77777777" w:rsidTr="004162A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A433D7A" w14:textId="77777777" w:rsidR="00262CF0" w:rsidRPr="004162AF" w:rsidRDefault="00984247" w:rsidP="00AA7A6A">
            <w:pPr>
              <w:rPr>
                <w:rFonts w:ascii="Times New Roman" w:hAnsi="Times New Roman" w:cs="Times New Roman"/>
                <w:szCs w:val="24"/>
                <w:lang w:bidi="ru-RU"/>
              </w:rPr>
            </w:pPr>
            <w:r w:rsidRPr="004162AF">
              <w:rPr>
                <w:rFonts w:ascii="Times New Roman" w:hAnsi="Times New Roman" w:cs="Times New Roman"/>
                <w:szCs w:val="24"/>
              </w:rPr>
              <w:t xml:space="preserve">Управление социальным развитием организации : учебное пособие / </w:t>
            </w:r>
            <w:proofErr w:type="spellStart"/>
            <w:r w:rsidRPr="004162AF">
              <w:rPr>
                <w:rFonts w:ascii="Times New Roman" w:hAnsi="Times New Roman" w:cs="Times New Roman"/>
                <w:szCs w:val="24"/>
              </w:rPr>
              <w:t>Г.К.Копейкин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4162AF">
              <w:rPr>
                <w:rFonts w:ascii="Times New Roman" w:hAnsi="Times New Roman" w:cs="Times New Roman"/>
                <w:szCs w:val="24"/>
              </w:rPr>
              <w:t>В.К.Потемкин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</w:rPr>
              <w:t xml:space="preserve"> ; М-во образования и науки</w:t>
            </w:r>
            <w:proofErr w:type="gramStart"/>
            <w:r w:rsidRPr="004162AF">
              <w:rPr>
                <w:rFonts w:ascii="Times New Roman" w:hAnsi="Times New Roman" w:cs="Times New Roman"/>
                <w:szCs w:val="24"/>
              </w:rPr>
              <w:t xml:space="preserve"> Р</w:t>
            </w:r>
            <w:proofErr w:type="gramEnd"/>
            <w:r w:rsidRPr="004162AF">
              <w:rPr>
                <w:rFonts w:ascii="Times New Roman" w:hAnsi="Times New Roman" w:cs="Times New Roman"/>
                <w:szCs w:val="24"/>
              </w:rPr>
              <w:t xml:space="preserve">ос. Федерации, </w:t>
            </w:r>
            <w:proofErr w:type="spellStart"/>
            <w:r w:rsidRPr="004162AF">
              <w:rPr>
                <w:rFonts w:ascii="Times New Roman" w:hAnsi="Times New Roman" w:cs="Times New Roman"/>
                <w:szCs w:val="24"/>
              </w:rPr>
              <w:t>С.Петерб</w:t>
            </w:r>
            <w:proofErr w:type="spellEnd"/>
            <w:r w:rsidRPr="004162AF">
              <w:rPr>
                <w:rFonts w:ascii="Times New Roman" w:hAnsi="Times New Roman" w:cs="Times New Roman"/>
                <w:szCs w:val="24"/>
              </w:rPr>
              <w:t>. гос. ун-т, Каф</w:t>
            </w:r>
            <w:proofErr w:type="gramStart"/>
            <w:r w:rsidRPr="004162AF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4162A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4162AF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4162AF">
              <w:rPr>
                <w:rFonts w:ascii="Times New Roman" w:hAnsi="Times New Roman" w:cs="Times New Roman"/>
                <w:szCs w:val="24"/>
              </w:rPr>
              <w:t>оциологии и упр. персоналом. - Санкт-Петербург</w:t>
            </w:r>
            <w:proofErr w:type="gramStart"/>
            <w:r w:rsidRPr="004162AF">
              <w:rPr>
                <w:rFonts w:ascii="Times New Roman" w:hAnsi="Times New Roman" w:cs="Times New Roman"/>
                <w:szCs w:val="24"/>
              </w:rPr>
              <w:t xml:space="preserve"> :</w:t>
            </w:r>
            <w:proofErr w:type="gramEnd"/>
            <w:r w:rsidRPr="004162AF">
              <w:rPr>
                <w:rFonts w:ascii="Times New Roman" w:hAnsi="Times New Roman" w:cs="Times New Roman"/>
                <w:szCs w:val="24"/>
              </w:rPr>
              <w:t xml:space="preserve"> Изд-во СПбГЭУ, 2014. - 151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09A5AFA" w14:textId="77777777" w:rsidR="00262CF0" w:rsidRPr="004162AF" w:rsidRDefault="00D75E0B" w:rsidP="004162A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szCs w:val="24"/>
              </w:rPr>
            </w:pPr>
            <w:hyperlink r:id="rId16" w:history="1">
              <w:r w:rsidR="00984247" w:rsidRPr="004162AF">
                <w:rPr>
                  <w:rFonts w:ascii="Times New Roman" w:hAnsi="Times New Roman" w:cs="Times New Roman"/>
                  <w:color w:val="00008B"/>
                  <w:szCs w:val="24"/>
                  <w:u w:val="single"/>
                </w:rPr>
                <w:t>http://opac.unecon.ru/elibrary/elib/458229369.pdf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0AD29F" w14:textId="77777777" w:rsidTr="007B550D">
        <w:tc>
          <w:tcPr>
            <w:tcW w:w="9345" w:type="dxa"/>
          </w:tcPr>
          <w:p w14:paraId="108994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96F1181" w14:textId="77777777" w:rsidTr="007B550D">
        <w:tc>
          <w:tcPr>
            <w:tcW w:w="9345" w:type="dxa"/>
          </w:tcPr>
          <w:p w14:paraId="7F3EDB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17F4F6" w14:textId="77777777" w:rsidTr="007B550D">
        <w:tc>
          <w:tcPr>
            <w:tcW w:w="9345" w:type="dxa"/>
          </w:tcPr>
          <w:p w14:paraId="24FF4C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297C03" w14:textId="77777777" w:rsidTr="007B550D">
        <w:tc>
          <w:tcPr>
            <w:tcW w:w="9345" w:type="dxa"/>
          </w:tcPr>
          <w:p w14:paraId="3F1D67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75E0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6521"/>
        <w:gridCol w:w="2835"/>
      </w:tblGrid>
      <w:tr w:rsidR="002C735C" w:rsidRPr="004162AF" w14:paraId="53424330" w14:textId="77777777" w:rsidTr="004162AF">
        <w:tc>
          <w:tcPr>
            <w:tcW w:w="6521" w:type="dxa"/>
            <w:shd w:val="clear" w:color="auto" w:fill="auto"/>
          </w:tcPr>
          <w:p w14:paraId="2986F8BC" w14:textId="77777777" w:rsidR="002C735C" w:rsidRPr="004162AF" w:rsidRDefault="002C735C" w:rsidP="004162A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162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835" w:type="dxa"/>
            <w:shd w:val="clear" w:color="auto" w:fill="auto"/>
          </w:tcPr>
          <w:p w14:paraId="3A00FEF8" w14:textId="77777777" w:rsidR="002C735C" w:rsidRPr="004162AF" w:rsidRDefault="002C735C" w:rsidP="004162A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162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162AF" w14:paraId="3B643305" w14:textId="77777777" w:rsidTr="004162AF">
        <w:tc>
          <w:tcPr>
            <w:tcW w:w="6521" w:type="dxa"/>
            <w:shd w:val="clear" w:color="auto" w:fill="auto"/>
          </w:tcPr>
          <w:p w14:paraId="30187323" w14:textId="69352F84" w:rsidR="002C735C" w:rsidRPr="004162AF" w:rsidRDefault="00B43524" w:rsidP="004162A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62AF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162AF"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4162A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162AF">
              <w:rPr>
                <w:sz w:val="22"/>
                <w:szCs w:val="22"/>
              </w:rPr>
              <w:t>мКомпьютер</w:t>
            </w:r>
            <w:proofErr w:type="spellEnd"/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I</w:t>
            </w:r>
            <w:r w:rsidRPr="004162AF">
              <w:rPr>
                <w:sz w:val="22"/>
                <w:szCs w:val="22"/>
              </w:rPr>
              <w:t xml:space="preserve">3-8100/ 8Гб/500Гб/ </w:t>
            </w:r>
            <w:r w:rsidRPr="004162AF">
              <w:rPr>
                <w:sz w:val="22"/>
                <w:szCs w:val="22"/>
                <w:lang w:val="en-US"/>
              </w:rPr>
              <w:t>Philips</w:t>
            </w:r>
            <w:r w:rsidRPr="004162AF">
              <w:rPr>
                <w:sz w:val="22"/>
                <w:szCs w:val="22"/>
              </w:rPr>
              <w:t>224</w:t>
            </w:r>
            <w:r w:rsidRPr="004162AF">
              <w:rPr>
                <w:sz w:val="22"/>
                <w:szCs w:val="22"/>
                <w:lang w:val="en-US"/>
              </w:rPr>
              <w:t>E</w:t>
            </w:r>
            <w:r w:rsidRPr="004162AF">
              <w:rPr>
                <w:sz w:val="22"/>
                <w:szCs w:val="22"/>
              </w:rPr>
              <w:t>5</w:t>
            </w:r>
            <w:r w:rsidRPr="004162AF">
              <w:rPr>
                <w:sz w:val="22"/>
                <w:szCs w:val="22"/>
                <w:lang w:val="en-US"/>
              </w:rPr>
              <w:t>QSB</w:t>
            </w:r>
            <w:r w:rsidRPr="004162A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162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162AF">
              <w:rPr>
                <w:sz w:val="22"/>
                <w:szCs w:val="22"/>
              </w:rPr>
              <w:t xml:space="preserve">5-7400 3 </w:t>
            </w:r>
            <w:proofErr w:type="spellStart"/>
            <w:r w:rsidRPr="004162A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162AF">
              <w:rPr>
                <w:sz w:val="22"/>
                <w:szCs w:val="22"/>
              </w:rPr>
              <w:t>/8</w:t>
            </w:r>
            <w:r w:rsidRPr="004162AF">
              <w:rPr>
                <w:sz w:val="22"/>
                <w:szCs w:val="22"/>
                <w:lang w:val="en-US"/>
              </w:rPr>
              <w:t>Gb</w:t>
            </w:r>
            <w:r w:rsidRPr="004162AF">
              <w:rPr>
                <w:sz w:val="22"/>
                <w:szCs w:val="22"/>
              </w:rPr>
              <w:t>/1</w:t>
            </w:r>
            <w:r w:rsidRPr="004162AF">
              <w:rPr>
                <w:sz w:val="22"/>
                <w:szCs w:val="22"/>
                <w:lang w:val="en-US"/>
              </w:rPr>
              <w:t>Tb</w:t>
            </w:r>
            <w:r w:rsidRPr="004162AF">
              <w:rPr>
                <w:sz w:val="22"/>
                <w:szCs w:val="22"/>
              </w:rPr>
              <w:t>/</w:t>
            </w:r>
            <w:r w:rsidRPr="004162AF">
              <w:rPr>
                <w:sz w:val="22"/>
                <w:szCs w:val="22"/>
                <w:lang w:val="en-US"/>
              </w:rPr>
              <w:t>Dell</w:t>
            </w:r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e</w:t>
            </w:r>
            <w:r w:rsidRPr="004162AF">
              <w:rPr>
                <w:sz w:val="22"/>
                <w:szCs w:val="22"/>
              </w:rPr>
              <w:t>2318</w:t>
            </w:r>
            <w:r w:rsidRPr="004162AF">
              <w:rPr>
                <w:sz w:val="22"/>
                <w:szCs w:val="22"/>
                <w:lang w:val="en-US"/>
              </w:rPr>
              <w:t>h</w:t>
            </w:r>
            <w:r w:rsidRPr="004162AF">
              <w:rPr>
                <w:sz w:val="22"/>
                <w:szCs w:val="22"/>
              </w:rPr>
              <w:t xml:space="preserve"> - 1 шт., Мультимедийный проектор 1 </w:t>
            </w:r>
            <w:r w:rsidRPr="004162AF">
              <w:rPr>
                <w:sz w:val="22"/>
                <w:szCs w:val="22"/>
                <w:lang w:val="en-US"/>
              </w:rPr>
              <w:t>NEC</w:t>
            </w:r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ME</w:t>
            </w:r>
            <w:r w:rsidRPr="004162AF">
              <w:rPr>
                <w:sz w:val="22"/>
                <w:szCs w:val="22"/>
              </w:rPr>
              <w:t>401</w:t>
            </w:r>
            <w:r w:rsidRPr="004162AF">
              <w:rPr>
                <w:sz w:val="22"/>
                <w:szCs w:val="22"/>
                <w:lang w:val="en-US"/>
              </w:rPr>
              <w:t>X</w:t>
            </w:r>
            <w:r w:rsidRPr="004162A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162AF">
              <w:rPr>
                <w:sz w:val="22"/>
                <w:szCs w:val="22"/>
                <w:lang w:val="en-US"/>
              </w:rPr>
              <w:t>Matte</w:t>
            </w:r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White</w:t>
            </w:r>
            <w:r w:rsidRPr="004162AF">
              <w:rPr>
                <w:sz w:val="22"/>
                <w:szCs w:val="22"/>
              </w:rPr>
              <w:t xml:space="preserve"> - 1 шт., Коммутатор </w:t>
            </w:r>
            <w:r w:rsidRPr="004162AF">
              <w:rPr>
                <w:sz w:val="22"/>
                <w:szCs w:val="22"/>
                <w:lang w:val="en-US"/>
              </w:rPr>
              <w:t>HP</w:t>
            </w:r>
            <w:r w:rsidRPr="004162AF">
              <w:rPr>
                <w:sz w:val="22"/>
                <w:szCs w:val="22"/>
              </w:rPr>
              <w:t xml:space="preserve"> </w:t>
            </w:r>
            <w:proofErr w:type="spellStart"/>
            <w:r w:rsidRPr="004162A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Switch</w:t>
            </w:r>
            <w:r w:rsidRPr="004162AF">
              <w:rPr>
                <w:sz w:val="22"/>
                <w:szCs w:val="22"/>
              </w:rPr>
              <w:t xml:space="preserve"> 2610-24 (24 </w:t>
            </w:r>
            <w:r w:rsidRPr="004162AF">
              <w:rPr>
                <w:sz w:val="22"/>
                <w:szCs w:val="22"/>
                <w:lang w:val="en-US"/>
              </w:rPr>
              <w:t>ports</w:t>
            </w:r>
            <w:r w:rsidRPr="004162AF">
              <w:rPr>
                <w:sz w:val="22"/>
                <w:szCs w:val="22"/>
              </w:rPr>
              <w:t xml:space="preserve"> 10</w:t>
            </w:r>
            <w:proofErr w:type="gramEnd"/>
            <w:r w:rsidRPr="004162AF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3505D25E" w14:textId="5D1F0636" w:rsidR="002C735C" w:rsidRPr="004162AF" w:rsidRDefault="00B43524" w:rsidP="004162A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62A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162A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162AF" w14:paraId="5A396CE6" w14:textId="77777777" w:rsidTr="004162AF">
        <w:tc>
          <w:tcPr>
            <w:tcW w:w="6521" w:type="dxa"/>
            <w:shd w:val="clear" w:color="auto" w:fill="auto"/>
          </w:tcPr>
          <w:p w14:paraId="60877BC5" w14:textId="752F143A" w:rsidR="002C735C" w:rsidRPr="004162AF" w:rsidRDefault="00B43524" w:rsidP="004162A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62AF">
              <w:rPr>
                <w:sz w:val="22"/>
                <w:szCs w:val="22"/>
              </w:rPr>
              <w:t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162AF"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</w:rPr>
              <w:t xml:space="preserve">Специализированная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4162AF">
              <w:rPr>
                <w:sz w:val="22"/>
                <w:szCs w:val="22"/>
                <w:lang w:val="en-US"/>
              </w:rPr>
              <w:t>Gigabyte</w:t>
            </w:r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H</w:t>
            </w:r>
            <w:r w:rsidRPr="004162AF">
              <w:rPr>
                <w:sz w:val="22"/>
                <w:szCs w:val="22"/>
              </w:rPr>
              <w:t>77</w:t>
            </w:r>
            <w:r w:rsidRPr="004162AF">
              <w:rPr>
                <w:sz w:val="22"/>
                <w:szCs w:val="22"/>
                <w:lang w:val="en-US"/>
              </w:rPr>
              <w:t>M</w:t>
            </w:r>
            <w:r w:rsidRPr="004162AF">
              <w:rPr>
                <w:sz w:val="22"/>
                <w:szCs w:val="22"/>
              </w:rPr>
              <w:t>-</w:t>
            </w:r>
            <w:r w:rsidRPr="004162AF">
              <w:rPr>
                <w:sz w:val="22"/>
                <w:szCs w:val="22"/>
                <w:lang w:val="en-US"/>
              </w:rPr>
              <w:t>D</w:t>
            </w:r>
            <w:r w:rsidRPr="004162AF">
              <w:rPr>
                <w:sz w:val="22"/>
                <w:szCs w:val="22"/>
              </w:rPr>
              <w:t>3</w:t>
            </w:r>
            <w:r w:rsidRPr="004162AF">
              <w:rPr>
                <w:sz w:val="22"/>
                <w:szCs w:val="22"/>
                <w:lang w:val="en-US"/>
              </w:rPr>
              <w:t>H</w:t>
            </w:r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Intel</w:t>
            </w:r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Core</w:t>
            </w:r>
            <w:r w:rsidRPr="004162AF">
              <w:rPr>
                <w:sz w:val="22"/>
                <w:szCs w:val="22"/>
              </w:rPr>
              <w:t xml:space="preserve"> </w:t>
            </w:r>
            <w:proofErr w:type="spellStart"/>
            <w:r w:rsidRPr="004162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162AF">
              <w:rPr>
                <w:sz w:val="22"/>
                <w:szCs w:val="22"/>
              </w:rPr>
              <w:t>5-3570 3.4</w:t>
            </w:r>
            <w:r w:rsidRPr="004162AF">
              <w:rPr>
                <w:sz w:val="22"/>
                <w:szCs w:val="22"/>
                <w:lang w:val="en-US"/>
              </w:rPr>
              <w:t>GHz</w:t>
            </w:r>
            <w:r w:rsidRPr="004162AF">
              <w:rPr>
                <w:sz w:val="22"/>
                <w:szCs w:val="22"/>
              </w:rPr>
              <w:t>/ 4</w:t>
            </w:r>
            <w:r w:rsidRPr="004162AF">
              <w:rPr>
                <w:sz w:val="22"/>
                <w:szCs w:val="22"/>
                <w:lang w:val="en-US"/>
              </w:rPr>
              <w:t>Gb</w:t>
            </w:r>
            <w:r w:rsidRPr="004162AF">
              <w:rPr>
                <w:sz w:val="22"/>
                <w:szCs w:val="22"/>
              </w:rPr>
              <w:t xml:space="preserve"> /500</w:t>
            </w:r>
            <w:r w:rsidRPr="004162AF">
              <w:rPr>
                <w:sz w:val="22"/>
                <w:szCs w:val="22"/>
                <w:lang w:val="en-US"/>
              </w:rPr>
              <w:t>Gb</w:t>
            </w:r>
            <w:r w:rsidRPr="004162AF">
              <w:rPr>
                <w:sz w:val="22"/>
                <w:szCs w:val="22"/>
              </w:rPr>
              <w:t>/</w:t>
            </w:r>
            <w:r w:rsidRPr="004162AF">
              <w:rPr>
                <w:sz w:val="22"/>
                <w:szCs w:val="22"/>
                <w:lang w:val="en-US"/>
              </w:rPr>
              <w:t>LG</w:t>
            </w:r>
            <w:r w:rsidRPr="004162AF">
              <w:rPr>
                <w:sz w:val="22"/>
                <w:szCs w:val="22"/>
              </w:rPr>
              <w:t xml:space="preserve"> 942 </w:t>
            </w:r>
            <w:r w:rsidRPr="004162AF">
              <w:rPr>
                <w:sz w:val="22"/>
                <w:szCs w:val="22"/>
                <w:lang w:val="en-US"/>
              </w:rPr>
              <w:t>SE</w:t>
            </w:r>
            <w:r w:rsidRPr="004162AF">
              <w:rPr>
                <w:sz w:val="22"/>
                <w:szCs w:val="22"/>
              </w:rPr>
              <w:t xml:space="preserve"> - 1 шт., Мультимедийный проектор </w:t>
            </w:r>
            <w:r w:rsidRPr="004162AF">
              <w:rPr>
                <w:sz w:val="22"/>
                <w:szCs w:val="22"/>
                <w:lang w:val="en-US"/>
              </w:rPr>
              <w:t>NEC</w:t>
            </w:r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ME</w:t>
            </w:r>
            <w:r w:rsidRPr="004162AF">
              <w:rPr>
                <w:sz w:val="22"/>
                <w:szCs w:val="22"/>
              </w:rPr>
              <w:t>401</w:t>
            </w:r>
            <w:r w:rsidRPr="004162AF">
              <w:rPr>
                <w:sz w:val="22"/>
                <w:szCs w:val="22"/>
                <w:lang w:val="en-US"/>
              </w:rPr>
              <w:t>X</w:t>
            </w:r>
            <w:r w:rsidRPr="004162AF">
              <w:rPr>
                <w:sz w:val="22"/>
                <w:szCs w:val="22"/>
              </w:rPr>
              <w:t xml:space="preserve"> - 1 шт.,  Акустическая система </w:t>
            </w:r>
            <w:r w:rsidRPr="004162AF">
              <w:rPr>
                <w:sz w:val="22"/>
                <w:szCs w:val="22"/>
                <w:lang w:val="en-US"/>
              </w:rPr>
              <w:t>Hi</w:t>
            </w:r>
            <w:r w:rsidRPr="004162AF">
              <w:rPr>
                <w:sz w:val="22"/>
                <w:szCs w:val="22"/>
              </w:rPr>
              <w:t>-</w:t>
            </w:r>
            <w:r w:rsidRPr="004162AF">
              <w:rPr>
                <w:sz w:val="22"/>
                <w:szCs w:val="22"/>
                <w:lang w:val="en-US"/>
              </w:rPr>
              <w:t>Fi</w:t>
            </w:r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PRO</w:t>
            </w:r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MASK</w:t>
            </w:r>
            <w:r w:rsidRPr="004162AF">
              <w:rPr>
                <w:sz w:val="22"/>
                <w:szCs w:val="22"/>
              </w:rPr>
              <w:t>6</w:t>
            </w:r>
            <w:r w:rsidRPr="004162AF">
              <w:rPr>
                <w:sz w:val="22"/>
                <w:szCs w:val="22"/>
                <w:lang w:val="en-US"/>
              </w:rPr>
              <w:t>T</w:t>
            </w:r>
            <w:r w:rsidRPr="004162AF">
              <w:rPr>
                <w:sz w:val="22"/>
                <w:szCs w:val="22"/>
              </w:rPr>
              <w:t>-</w:t>
            </w:r>
            <w:r w:rsidRPr="004162AF">
              <w:rPr>
                <w:sz w:val="22"/>
                <w:szCs w:val="22"/>
                <w:lang w:val="en-US"/>
              </w:rPr>
              <w:t>W</w:t>
            </w:r>
            <w:r w:rsidRPr="004162AF">
              <w:rPr>
                <w:sz w:val="22"/>
                <w:szCs w:val="22"/>
              </w:rPr>
              <w:t xml:space="preserve"> - 2 шт., Экран  с электроприводом </w:t>
            </w:r>
            <w:r w:rsidRPr="004162AF">
              <w:rPr>
                <w:sz w:val="22"/>
                <w:szCs w:val="22"/>
                <w:lang w:val="en-US"/>
              </w:rPr>
              <w:t>Draper</w:t>
            </w:r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Baronet</w:t>
            </w:r>
            <w:r w:rsidRPr="004162AF">
              <w:rPr>
                <w:sz w:val="22"/>
                <w:szCs w:val="22"/>
              </w:rPr>
              <w:t xml:space="preserve"> 153х200 см213/84 - 1 шт., Микшер усилитель  </w:t>
            </w:r>
            <w:proofErr w:type="spellStart"/>
            <w:r w:rsidRPr="004162A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TA</w:t>
            </w:r>
            <w:r w:rsidRPr="004162AF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48A417FF" w14:textId="77777777" w:rsidR="002C735C" w:rsidRPr="004162AF" w:rsidRDefault="00B43524" w:rsidP="004162A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62A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162A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162AF" w14:paraId="017B98D7" w14:textId="77777777" w:rsidTr="004162AF">
        <w:tc>
          <w:tcPr>
            <w:tcW w:w="6521" w:type="dxa"/>
            <w:shd w:val="clear" w:color="auto" w:fill="auto"/>
          </w:tcPr>
          <w:p w14:paraId="68139688" w14:textId="77777777" w:rsidR="002C735C" w:rsidRPr="004162AF" w:rsidRDefault="00B43524" w:rsidP="004162A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62AF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4162AF">
              <w:rPr>
                <w:sz w:val="22"/>
                <w:szCs w:val="22"/>
                <w:lang w:val="en-US"/>
              </w:rPr>
              <w:t>HP</w:t>
            </w:r>
            <w:r w:rsidRPr="004162AF">
              <w:rPr>
                <w:sz w:val="22"/>
                <w:szCs w:val="22"/>
              </w:rPr>
              <w:t xml:space="preserve"> 250 </w:t>
            </w:r>
            <w:r w:rsidRPr="004162AF">
              <w:rPr>
                <w:sz w:val="22"/>
                <w:szCs w:val="22"/>
                <w:lang w:val="en-US"/>
              </w:rPr>
              <w:t>G</w:t>
            </w:r>
            <w:r w:rsidRPr="004162AF">
              <w:rPr>
                <w:sz w:val="22"/>
                <w:szCs w:val="22"/>
              </w:rPr>
              <w:t>6 1</w:t>
            </w:r>
            <w:r w:rsidRPr="004162AF">
              <w:rPr>
                <w:sz w:val="22"/>
                <w:szCs w:val="22"/>
                <w:lang w:val="en-US"/>
              </w:rPr>
              <w:t>WY</w:t>
            </w:r>
            <w:r w:rsidRPr="004162AF">
              <w:rPr>
                <w:sz w:val="22"/>
                <w:szCs w:val="22"/>
              </w:rPr>
              <w:t>58</w:t>
            </w:r>
            <w:r w:rsidRPr="004162AF">
              <w:rPr>
                <w:sz w:val="22"/>
                <w:szCs w:val="22"/>
                <w:lang w:val="en-US"/>
              </w:rPr>
              <w:t>EA</w:t>
            </w:r>
            <w:r w:rsidRPr="004162AF">
              <w:rPr>
                <w:sz w:val="22"/>
                <w:szCs w:val="22"/>
              </w:rPr>
              <w:t xml:space="preserve">, Мультимедийный проектор </w:t>
            </w:r>
            <w:r w:rsidRPr="004162AF">
              <w:rPr>
                <w:sz w:val="22"/>
                <w:szCs w:val="22"/>
                <w:lang w:val="en-US"/>
              </w:rPr>
              <w:t>LG</w:t>
            </w:r>
            <w:r w:rsidRPr="004162AF">
              <w:rPr>
                <w:sz w:val="22"/>
                <w:szCs w:val="22"/>
              </w:rPr>
              <w:t xml:space="preserve"> </w:t>
            </w:r>
            <w:r w:rsidRPr="004162AF">
              <w:rPr>
                <w:sz w:val="22"/>
                <w:szCs w:val="22"/>
                <w:lang w:val="en-US"/>
              </w:rPr>
              <w:t>PF</w:t>
            </w:r>
            <w:r w:rsidRPr="004162AF">
              <w:rPr>
                <w:sz w:val="22"/>
                <w:szCs w:val="22"/>
              </w:rPr>
              <w:t>1500</w:t>
            </w:r>
            <w:r w:rsidRPr="004162AF">
              <w:rPr>
                <w:sz w:val="22"/>
                <w:szCs w:val="22"/>
                <w:lang w:val="en-US"/>
              </w:rPr>
              <w:t>G</w:t>
            </w:r>
            <w:r w:rsidRPr="004162A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5282DD96" w14:textId="77777777" w:rsidR="002C735C" w:rsidRPr="004162AF" w:rsidRDefault="00B43524" w:rsidP="004162A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62A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162A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Сущность и содержание понятия «профессионализм», «профессиональная деятельность».</w:t>
            </w:r>
          </w:p>
        </w:tc>
      </w:tr>
      <w:tr w:rsidR="009E6058" w14:paraId="53ADF5B5" w14:textId="77777777" w:rsidTr="00F00293">
        <w:tc>
          <w:tcPr>
            <w:tcW w:w="562" w:type="dxa"/>
          </w:tcPr>
          <w:p w14:paraId="7DA31F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F5042C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Соотношение понятий «карьера» и «профессиональное развитие».</w:t>
            </w:r>
          </w:p>
        </w:tc>
      </w:tr>
      <w:tr w:rsidR="009E6058" w14:paraId="4E816599" w14:textId="77777777" w:rsidTr="00F00293">
        <w:tc>
          <w:tcPr>
            <w:tcW w:w="562" w:type="dxa"/>
          </w:tcPr>
          <w:p w14:paraId="53B805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CA57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62AF">
              <w:rPr>
                <w:sz w:val="23"/>
                <w:szCs w:val="23"/>
              </w:rPr>
              <w:t xml:space="preserve">Эволюция представлений о карьере и профессиональном развитии.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2BE4D80" w14:textId="77777777" w:rsidTr="00F00293">
        <w:tc>
          <w:tcPr>
            <w:tcW w:w="562" w:type="dxa"/>
          </w:tcPr>
          <w:p w14:paraId="55237F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DDAECE1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 xml:space="preserve">Концепция профессионализации личности (Климов Е.А., Маркова А.К., </w:t>
            </w:r>
            <w:proofErr w:type="spellStart"/>
            <w:r w:rsidRPr="004162AF">
              <w:rPr>
                <w:sz w:val="23"/>
                <w:szCs w:val="23"/>
              </w:rPr>
              <w:t>Зеер</w:t>
            </w:r>
            <w:proofErr w:type="spellEnd"/>
            <w:r w:rsidRPr="004162AF">
              <w:rPr>
                <w:sz w:val="23"/>
                <w:szCs w:val="23"/>
              </w:rPr>
              <w:t xml:space="preserve"> Э.Ф. и др.)</w:t>
            </w:r>
          </w:p>
        </w:tc>
      </w:tr>
      <w:tr w:rsidR="009E6058" w14:paraId="4E300F4A" w14:textId="77777777" w:rsidTr="00F00293">
        <w:tc>
          <w:tcPr>
            <w:tcW w:w="562" w:type="dxa"/>
          </w:tcPr>
          <w:p w14:paraId="39B018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3AB5030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Теория единства профессионального и жизненного, личностного самоопределения (</w:t>
            </w:r>
            <w:proofErr w:type="spellStart"/>
            <w:r w:rsidRPr="004162AF">
              <w:rPr>
                <w:sz w:val="23"/>
                <w:szCs w:val="23"/>
              </w:rPr>
              <w:t>Абульханова-Славская</w:t>
            </w:r>
            <w:proofErr w:type="spellEnd"/>
            <w:r w:rsidRPr="004162AF">
              <w:rPr>
                <w:sz w:val="23"/>
                <w:szCs w:val="23"/>
              </w:rPr>
              <w:t xml:space="preserve"> К.А., </w:t>
            </w:r>
            <w:proofErr w:type="spellStart"/>
            <w:r w:rsidRPr="004162AF">
              <w:rPr>
                <w:sz w:val="23"/>
                <w:szCs w:val="23"/>
              </w:rPr>
              <w:t>Головаха</w:t>
            </w:r>
            <w:proofErr w:type="spellEnd"/>
            <w:r w:rsidRPr="004162AF">
              <w:rPr>
                <w:sz w:val="23"/>
                <w:szCs w:val="23"/>
              </w:rPr>
              <w:t xml:space="preserve"> Е.И., Кондаков И.М., Сухарев А.В. и др.)</w:t>
            </w:r>
          </w:p>
        </w:tc>
      </w:tr>
      <w:tr w:rsidR="009E6058" w14:paraId="32401B8C" w14:textId="77777777" w:rsidTr="00F00293">
        <w:tc>
          <w:tcPr>
            <w:tcW w:w="562" w:type="dxa"/>
          </w:tcPr>
          <w:p w14:paraId="24C759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EB4341E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Жизненные стратегии и выбор профессии (Дружинин В.Н.)</w:t>
            </w:r>
          </w:p>
        </w:tc>
      </w:tr>
      <w:tr w:rsidR="009E6058" w14:paraId="379A4978" w14:textId="77777777" w:rsidTr="00F00293">
        <w:tc>
          <w:tcPr>
            <w:tcW w:w="562" w:type="dxa"/>
          </w:tcPr>
          <w:p w14:paraId="606D89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54588B4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Социальная среда организации как основа профессионального развития персонала.</w:t>
            </w:r>
          </w:p>
        </w:tc>
      </w:tr>
      <w:tr w:rsidR="009E6058" w14:paraId="72BB0246" w14:textId="77777777" w:rsidTr="00F00293">
        <w:tc>
          <w:tcPr>
            <w:tcW w:w="562" w:type="dxa"/>
          </w:tcPr>
          <w:p w14:paraId="35013F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BEF346D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Методы управления социальными процессами в организации: административные, экономические, социальные, психологические.</w:t>
            </w:r>
          </w:p>
        </w:tc>
      </w:tr>
      <w:tr w:rsidR="009E6058" w14:paraId="0D133E3A" w14:textId="77777777" w:rsidTr="00F00293">
        <w:tc>
          <w:tcPr>
            <w:tcW w:w="562" w:type="dxa"/>
          </w:tcPr>
          <w:p w14:paraId="0B533E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A3C6ED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Цели и задачи управления карьерой персонала в организации.</w:t>
            </w:r>
          </w:p>
        </w:tc>
      </w:tr>
      <w:tr w:rsidR="009E6058" w14:paraId="2623E22F" w14:textId="77777777" w:rsidTr="00F00293">
        <w:tc>
          <w:tcPr>
            <w:tcW w:w="562" w:type="dxa"/>
          </w:tcPr>
          <w:p w14:paraId="3646FF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CC5AA52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Сущность и основные направления развития персонала организации.</w:t>
            </w:r>
          </w:p>
        </w:tc>
      </w:tr>
      <w:tr w:rsidR="009E6058" w14:paraId="5843166B" w14:textId="77777777" w:rsidTr="00F00293">
        <w:tc>
          <w:tcPr>
            <w:tcW w:w="562" w:type="dxa"/>
          </w:tcPr>
          <w:p w14:paraId="49A8E9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003AE50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Инструментарий управления деловой карьерой и профессиональным развитием персонала.</w:t>
            </w:r>
          </w:p>
        </w:tc>
      </w:tr>
      <w:tr w:rsidR="009E6058" w14:paraId="675E91A4" w14:textId="77777777" w:rsidTr="00F00293">
        <w:tc>
          <w:tcPr>
            <w:tcW w:w="562" w:type="dxa"/>
          </w:tcPr>
          <w:p w14:paraId="20BFDB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B4D81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62AF">
              <w:rPr>
                <w:sz w:val="23"/>
                <w:szCs w:val="23"/>
              </w:rPr>
              <w:t xml:space="preserve">Система служебного продвижения персонала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Грейдовая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B3C3E20" w14:textId="77777777" w:rsidTr="00F00293">
        <w:tc>
          <w:tcPr>
            <w:tcW w:w="562" w:type="dxa"/>
          </w:tcPr>
          <w:p w14:paraId="320640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4EA4A96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Место и роль обучения в управлении профессиональным развитием персонала.</w:t>
            </w:r>
          </w:p>
        </w:tc>
      </w:tr>
      <w:tr w:rsidR="009E6058" w14:paraId="03DC486D" w14:textId="77777777" w:rsidTr="00F00293">
        <w:tc>
          <w:tcPr>
            <w:tcW w:w="562" w:type="dxa"/>
          </w:tcPr>
          <w:p w14:paraId="71281F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B3DFB3E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Жизненный цикл работника в организации.</w:t>
            </w:r>
          </w:p>
        </w:tc>
      </w:tr>
      <w:tr w:rsidR="009E6058" w14:paraId="3ABCC6D0" w14:textId="77777777" w:rsidTr="00F00293">
        <w:tc>
          <w:tcPr>
            <w:tcW w:w="562" w:type="dxa"/>
          </w:tcPr>
          <w:p w14:paraId="34D33B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69845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 профессионального обучения.</w:t>
            </w:r>
          </w:p>
        </w:tc>
      </w:tr>
      <w:tr w:rsidR="009E6058" w14:paraId="498E25C7" w14:textId="77777777" w:rsidTr="00F00293">
        <w:tc>
          <w:tcPr>
            <w:tcW w:w="562" w:type="dxa"/>
          </w:tcPr>
          <w:p w14:paraId="7723F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97145C3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Сущность и задачи обучения персонала в организациях.</w:t>
            </w:r>
          </w:p>
        </w:tc>
      </w:tr>
      <w:tr w:rsidR="009E6058" w14:paraId="3E96A3C0" w14:textId="77777777" w:rsidTr="00F00293">
        <w:tc>
          <w:tcPr>
            <w:tcW w:w="562" w:type="dxa"/>
          </w:tcPr>
          <w:p w14:paraId="6D4C1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B4B9B6F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Определение потребностей в профессиональном обучении.</w:t>
            </w:r>
          </w:p>
        </w:tc>
      </w:tr>
      <w:tr w:rsidR="009E6058" w14:paraId="02A938C5" w14:textId="77777777" w:rsidTr="00F00293">
        <w:tc>
          <w:tcPr>
            <w:tcW w:w="562" w:type="dxa"/>
          </w:tcPr>
          <w:p w14:paraId="3414DF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E0805D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Формы и методы обучения персонала в организациях.</w:t>
            </w:r>
          </w:p>
        </w:tc>
      </w:tr>
      <w:tr w:rsidR="009E6058" w14:paraId="6DCE451A" w14:textId="77777777" w:rsidTr="00F00293">
        <w:tc>
          <w:tcPr>
            <w:tcW w:w="562" w:type="dxa"/>
          </w:tcPr>
          <w:p w14:paraId="30F38D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976A1B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Особенности обучения различных категорий работников.</w:t>
            </w:r>
          </w:p>
        </w:tc>
      </w:tr>
      <w:tr w:rsidR="009E6058" w14:paraId="0197643E" w14:textId="77777777" w:rsidTr="00F00293">
        <w:tc>
          <w:tcPr>
            <w:tcW w:w="562" w:type="dxa"/>
          </w:tcPr>
          <w:p w14:paraId="1D3DF8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D76CC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трудового потенциала организации.</w:t>
            </w:r>
          </w:p>
        </w:tc>
      </w:tr>
      <w:tr w:rsidR="009E6058" w14:paraId="1CB2E320" w14:textId="77777777" w:rsidTr="00F00293">
        <w:tc>
          <w:tcPr>
            <w:tcW w:w="562" w:type="dxa"/>
          </w:tcPr>
          <w:p w14:paraId="27ED4C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589A6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Проведение оценки персонала.</w:t>
            </w:r>
          </w:p>
        </w:tc>
      </w:tr>
      <w:tr w:rsidR="009E6058" w14:paraId="29B94290" w14:textId="77777777" w:rsidTr="00F00293">
        <w:tc>
          <w:tcPr>
            <w:tcW w:w="562" w:type="dxa"/>
          </w:tcPr>
          <w:p w14:paraId="15C001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208E1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Программы подготовки кадрового резерва.</w:t>
            </w:r>
          </w:p>
        </w:tc>
      </w:tr>
      <w:tr w:rsidR="009E6058" w14:paraId="210A580F" w14:textId="77777777" w:rsidTr="00F00293">
        <w:tc>
          <w:tcPr>
            <w:tcW w:w="562" w:type="dxa"/>
          </w:tcPr>
          <w:p w14:paraId="433B49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4717E62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Формирование кадрового резерва на руководящие должности.</w:t>
            </w:r>
          </w:p>
        </w:tc>
      </w:tr>
      <w:tr w:rsidR="009E6058" w14:paraId="4ADC1820" w14:textId="77777777" w:rsidTr="00F00293">
        <w:tc>
          <w:tcPr>
            <w:tcW w:w="562" w:type="dxa"/>
          </w:tcPr>
          <w:p w14:paraId="24E104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783EB05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 xml:space="preserve">Роль </w:t>
            </w:r>
            <w:r>
              <w:rPr>
                <w:sz w:val="23"/>
                <w:szCs w:val="23"/>
                <w:lang w:val="en-US"/>
              </w:rPr>
              <w:t>HR</w:t>
            </w:r>
            <w:r w:rsidRPr="004162AF">
              <w:rPr>
                <w:sz w:val="23"/>
                <w:szCs w:val="23"/>
              </w:rPr>
              <w:t>-службы в создании и сопровождении кадрового резерва.</w:t>
            </w:r>
          </w:p>
        </w:tc>
      </w:tr>
      <w:tr w:rsidR="009E6058" w14:paraId="6267EC1E" w14:textId="77777777" w:rsidTr="00F00293">
        <w:tc>
          <w:tcPr>
            <w:tcW w:w="562" w:type="dxa"/>
          </w:tcPr>
          <w:p w14:paraId="789660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BFC8ADC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Мотивационная сфера личности и ее роль в профессиональном развитии.</w:t>
            </w:r>
          </w:p>
        </w:tc>
      </w:tr>
      <w:tr w:rsidR="009E6058" w14:paraId="35F661BA" w14:textId="77777777" w:rsidTr="00F00293">
        <w:tc>
          <w:tcPr>
            <w:tcW w:w="562" w:type="dxa"/>
          </w:tcPr>
          <w:p w14:paraId="47DA1E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5D8B722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Карьерные мотивы и ценностные ориентации.</w:t>
            </w:r>
          </w:p>
        </w:tc>
      </w:tr>
      <w:tr w:rsidR="009E6058" w14:paraId="3C12B689" w14:textId="77777777" w:rsidTr="00F00293">
        <w:tc>
          <w:tcPr>
            <w:tcW w:w="562" w:type="dxa"/>
          </w:tcPr>
          <w:p w14:paraId="480FF6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7672C14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Гендерные различия при построении карьеры.</w:t>
            </w:r>
          </w:p>
        </w:tc>
      </w:tr>
      <w:tr w:rsidR="009E6058" w14:paraId="60A9AA66" w14:textId="77777777" w:rsidTr="00F00293">
        <w:tc>
          <w:tcPr>
            <w:tcW w:w="562" w:type="dxa"/>
          </w:tcPr>
          <w:p w14:paraId="34F173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DDF0AAF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Сущность и общие принципы личной карьерной стратегии.</w:t>
            </w:r>
          </w:p>
        </w:tc>
      </w:tr>
      <w:tr w:rsidR="009E6058" w14:paraId="68C488DD" w14:textId="77777777" w:rsidTr="00F00293">
        <w:tc>
          <w:tcPr>
            <w:tcW w:w="562" w:type="dxa"/>
          </w:tcPr>
          <w:p w14:paraId="67FAE8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FAA71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профессиональной карьеры.</w:t>
            </w:r>
          </w:p>
        </w:tc>
      </w:tr>
      <w:tr w:rsidR="009E6058" w14:paraId="0AF388E5" w14:textId="77777777" w:rsidTr="00F00293">
        <w:tc>
          <w:tcPr>
            <w:tcW w:w="562" w:type="dxa"/>
          </w:tcPr>
          <w:p w14:paraId="56C364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10654E5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Кризисы профессионального развития (</w:t>
            </w:r>
            <w:proofErr w:type="spellStart"/>
            <w:r w:rsidRPr="004162AF">
              <w:rPr>
                <w:sz w:val="23"/>
                <w:szCs w:val="23"/>
              </w:rPr>
              <w:t>Зеер</w:t>
            </w:r>
            <w:proofErr w:type="spellEnd"/>
            <w:r w:rsidRPr="004162AF">
              <w:rPr>
                <w:sz w:val="23"/>
                <w:szCs w:val="23"/>
              </w:rPr>
              <w:t xml:space="preserve"> Э.Ф.)</w:t>
            </w:r>
          </w:p>
        </w:tc>
      </w:tr>
      <w:tr w:rsidR="009E6058" w14:paraId="028A6F8D" w14:textId="77777777" w:rsidTr="00F00293">
        <w:tc>
          <w:tcPr>
            <w:tcW w:w="562" w:type="dxa"/>
          </w:tcPr>
          <w:p w14:paraId="3BD779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45957CE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Модели возрастной периодизации профессионального становления.</w:t>
            </w:r>
          </w:p>
        </w:tc>
      </w:tr>
      <w:tr w:rsidR="009E6058" w14:paraId="52BBA869" w14:textId="77777777" w:rsidTr="00F00293">
        <w:tc>
          <w:tcPr>
            <w:tcW w:w="562" w:type="dxa"/>
          </w:tcPr>
          <w:p w14:paraId="13E635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19BD8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Самопозиционирование на рынке труда.</w:t>
            </w:r>
          </w:p>
        </w:tc>
      </w:tr>
      <w:tr w:rsidR="009E6058" w14:paraId="7495F80F" w14:textId="77777777" w:rsidTr="00F00293">
        <w:tc>
          <w:tcPr>
            <w:tcW w:w="562" w:type="dxa"/>
          </w:tcPr>
          <w:p w14:paraId="0438A7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C7EB9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Проектирование собственной профессиональной карьеры.</w:t>
            </w:r>
          </w:p>
        </w:tc>
      </w:tr>
      <w:tr w:rsidR="009E6058" w14:paraId="17EF2FE1" w14:textId="77777777" w:rsidTr="00F00293">
        <w:tc>
          <w:tcPr>
            <w:tcW w:w="562" w:type="dxa"/>
          </w:tcPr>
          <w:p w14:paraId="385A44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A047451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 xml:space="preserve">Роль </w:t>
            </w:r>
            <w:proofErr w:type="spellStart"/>
            <w:r w:rsidRPr="004162AF">
              <w:rPr>
                <w:sz w:val="23"/>
                <w:szCs w:val="23"/>
              </w:rPr>
              <w:t>самоменеджмента</w:t>
            </w:r>
            <w:proofErr w:type="spellEnd"/>
            <w:r w:rsidRPr="004162AF">
              <w:rPr>
                <w:sz w:val="23"/>
                <w:szCs w:val="23"/>
              </w:rPr>
              <w:t xml:space="preserve"> в управлении профессиональным развитием.</w:t>
            </w:r>
          </w:p>
        </w:tc>
      </w:tr>
      <w:tr w:rsidR="009E6058" w14:paraId="1A8FED40" w14:textId="77777777" w:rsidTr="00F00293">
        <w:tc>
          <w:tcPr>
            <w:tcW w:w="562" w:type="dxa"/>
          </w:tcPr>
          <w:p w14:paraId="4E0C86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18947AF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Управление жизненными и профессиональными целями.</w:t>
            </w:r>
          </w:p>
        </w:tc>
      </w:tr>
      <w:tr w:rsidR="009E6058" w14:paraId="17236BD2" w14:textId="77777777" w:rsidTr="00F00293">
        <w:tc>
          <w:tcPr>
            <w:tcW w:w="562" w:type="dxa"/>
          </w:tcPr>
          <w:p w14:paraId="1E8D80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58A5674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 xml:space="preserve">Методы формулировки целей. </w:t>
            </w:r>
            <w:r>
              <w:rPr>
                <w:sz w:val="23"/>
                <w:szCs w:val="23"/>
                <w:lang w:val="en-US"/>
              </w:rPr>
              <w:t>SMART</w:t>
            </w:r>
            <w:r w:rsidRPr="004162AF">
              <w:rPr>
                <w:sz w:val="23"/>
                <w:szCs w:val="23"/>
              </w:rPr>
              <w:t>-цели.</w:t>
            </w:r>
          </w:p>
        </w:tc>
      </w:tr>
      <w:tr w:rsidR="009E6058" w14:paraId="5FB47F2E" w14:textId="77777777" w:rsidTr="00F00293">
        <w:tc>
          <w:tcPr>
            <w:tcW w:w="562" w:type="dxa"/>
          </w:tcPr>
          <w:p w14:paraId="44EC1C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106749D" w14:textId="77777777" w:rsidR="009E6058" w:rsidRPr="004162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Использование зарубежного опыта профессионального развития в РФ.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162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2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162AF" w14:paraId="5A1C9382" w14:textId="77777777" w:rsidTr="00801458">
        <w:tc>
          <w:tcPr>
            <w:tcW w:w="2336" w:type="dxa"/>
          </w:tcPr>
          <w:p w14:paraId="4C518DAB" w14:textId="77777777" w:rsidR="005D65A5" w:rsidRPr="004162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162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162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162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162AF" w14:paraId="07658034" w14:textId="77777777" w:rsidTr="00801458">
        <w:tc>
          <w:tcPr>
            <w:tcW w:w="2336" w:type="dxa"/>
          </w:tcPr>
          <w:p w14:paraId="1553D698" w14:textId="78F29BFB" w:rsidR="005D65A5" w:rsidRPr="004162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162AF" w:rsidRDefault="007478E0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162AF" w:rsidRDefault="007478E0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162AF" w:rsidRDefault="007478E0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162AF" w14:paraId="3AF39B7E" w14:textId="77777777" w:rsidTr="00801458">
        <w:tc>
          <w:tcPr>
            <w:tcW w:w="2336" w:type="dxa"/>
          </w:tcPr>
          <w:p w14:paraId="2A7FE0E1" w14:textId="77777777" w:rsidR="005D65A5" w:rsidRPr="004162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E2D110" w14:textId="77777777" w:rsidR="005D65A5" w:rsidRPr="004162AF" w:rsidRDefault="007478E0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67B0491" w14:textId="77777777" w:rsidR="005D65A5" w:rsidRPr="004162AF" w:rsidRDefault="007478E0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6AF987" w14:textId="77777777" w:rsidR="005D65A5" w:rsidRPr="004162AF" w:rsidRDefault="007478E0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4162AF" w14:paraId="66D48CDA" w14:textId="77777777" w:rsidTr="00801458">
        <w:tc>
          <w:tcPr>
            <w:tcW w:w="2336" w:type="dxa"/>
          </w:tcPr>
          <w:p w14:paraId="2EA0F688" w14:textId="77777777" w:rsidR="005D65A5" w:rsidRPr="004162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1E9D5D" w14:textId="77777777" w:rsidR="005D65A5" w:rsidRPr="004162AF" w:rsidRDefault="007478E0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87F072" w14:textId="77777777" w:rsidR="005D65A5" w:rsidRPr="004162AF" w:rsidRDefault="007478E0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202267" w14:textId="77777777" w:rsidR="005D65A5" w:rsidRPr="004162AF" w:rsidRDefault="007478E0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E836D4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62AF" w14:paraId="2A894533" w14:textId="77777777" w:rsidTr="004162AF">
        <w:tc>
          <w:tcPr>
            <w:tcW w:w="562" w:type="dxa"/>
          </w:tcPr>
          <w:p w14:paraId="7346CF04" w14:textId="77777777" w:rsidR="004162AF" w:rsidRDefault="004162A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E80B413" w14:textId="77777777" w:rsidR="004162AF" w:rsidRDefault="004162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162AF" w14:paraId="0267C479" w14:textId="77777777" w:rsidTr="00801458">
        <w:tc>
          <w:tcPr>
            <w:tcW w:w="2500" w:type="pct"/>
          </w:tcPr>
          <w:p w14:paraId="37F699C9" w14:textId="77777777" w:rsidR="00B8237E" w:rsidRPr="004162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162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2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162AF" w14:paraId="3F240151" w14:textId="77777777" w:rsidTr="00801458">
        <w:tc>
          <w:tcPr>
            <w:tcW w:w="2500" w:type="pct"/>
          </w:tcPr>
          <w:p w14:paraId="61E91592" w14:textId="61A0874C" w:rsidR="00B8237E" w:rsidRPr="004162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162AF" w:rsidRDefault="005C548A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162AF" w14:paraId="45244F44" w14:textId="77777777" w:rsidTr="00801458">
        <w:tc>
          <w:tcPr>
            <w:tcW w:w="2500" w:type="pct"/>
          </w:tcPr>
          <w:p w14:paraId="032C7352" w14:textId="77777777" w:rsidR="00B8237E" w:rsidRPr="004162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B50C862" w14:textId="77777777" w:rsidR="00B8237E" w:rsidRPr="004162AF" w:rsidRDefault="005C548A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3,6,9</w:t>
            </w:r>
          </w:p>
        </w:tc>
      </w:tr>
      <w:tr w:rsidR="00B8237E" w:rsidRPr="004162AF" w14:paraId="61BB27F1" w14:textId="77777777" w:rsidTr="00801458">
        <w:tc>
          <w:tcPr>
            <w:tcW w:w="2500" w:type="pct"/>
          </w:tcPr>
          <w:p w14:paraId="1D01B142" w14:textId="77777777" w:rsidR="00B8237E" w:rsidRPr="004162AF" w:rsidRDefault="00B8237E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F9E460" w14:textId="77777777" w:rsidR="00B8237E" w:rsidRPr="004162AF" w:rsidRDefault="005C548A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162AF" w14:paraId="3D21A608" w14:textId="77777777" w:rsidTr="00801458">
        <w:tc>
          <w:tcPr>
            <w:tcW w:w="2500" w:type="pct"/>
          </w:tcPr>
          <w:p w14:paraId="63F8260F" w14:textId="77777777" w:rsidR="00B8237E" w:rsidRPr="004162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1D901AA" w14:textId="77777777" w:rsidR="00B8237E" w:rsidRPr="004162AF" w:rsidRDefault="005C548A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162AF" w14:paraId="42E00A00" w14:textId="77777777" w:rsidTr="00801458">
        <w:tc>
          <w:tcPr>
            <w:tcW w:w="2500" w:type="pct"/>
          </w:tcPr>
          <w:p w14:paraId="4EEB617D" w14:textId="77777777" w:rsidR="00B8237E" w:rsidRPr="004162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707D76C" w14:textId="77777777" w:rsidR="00B8237E" w:rsidRPr="004162AF" w:rsidRDefault="005C548A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B8237E" w:rsidRPr="004162AF" w14:paraId="64A8C168" w14:textId="77777777" w:rsidTr="00801458">
        <w:tc>
          <w:tcPr>
            <w:tcW w:w="2500" w:type="pct"/>
          </w:tcPr>
          <w:p w14:paraId="27EC6B95" w14:textId="77777777" w:rsidR="00B8237E" w:rsidRPr="004162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3E7F4D8" w14:textId="77777777" w:rsidR="00B8237E" w:rsidRPr="004162AF" w:rsidRDefault="005C548A" w:rsidP="00801458">
            <w:pPr>
              <w:rPr>
                <w:rFonts w:ascii="Times New Roman" w:hAnsi="Times New Roman" w:cs="Times New Roman"/>
              </w:rPr>
            </w:pPr>
            <w:r w:rsidRPr="004162A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16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16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16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16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16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16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16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16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297E5" w14:textId="77777777" w:rsidR="00D75E0B" w:rsidRDefault="00D75E0B" w:rsidP="00315CA6">
      <w:pPr>
        <w:spacing w:after="0" w:line="240" w:lineRule="auto"/>
      </w:pPr>
      <w:r>
        <w:separator/>
      </w:r>
    </w:p>
  </w:endnote>
  <w:endnote w:type="continuationSeparator" w:id="0">
    <w:p w14:paraId="00379D51" w14:textId="77777777" w:rsidR="00D75E0B" w:rsidRDefault="00D75E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89468D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76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E7DBF" w14:textId="77777777" w:rsidR="00D75E0B" w:rsidRDefault="00D75E0B" w:rsidP="00315CA6">
      <w:pPr>
        <w:spacing w:after="0" w:line="240" w:lineRule="auto"/>
      </w:pPr>
      <w:r>
        <w:separator/>
      </w:r>
    </w:p>
  </w:footnote>
  <w:footnote w:type="continuationSeparator" w:id="0">
    <w:p w14:paraId="737D9A9D" w14:textId="77777777" w:rsidR="00D75E0B" w:rsidRDefault="00D75E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62A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3760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5E0B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128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sbor/&#1048;&#1085;&#1085;&#1086;&#1074;&#1072;&#1094;&#1080;&#1086;&#1085;&#1085;&#1099;&#1077;%20&#1087;&#1077;&#1088;&#1089;&#1086;&#1085;&#1072;&#1083;-&#1090;&#1077;&#1093;&#1085;&#1086;&#1083;&#1086;&#1075;&#1080;&#1080;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9;&#1087;&#1088;&#1072;&#1074;&#1083;&#1077;&#1085;&#1080;&#1077;%20&#1082;&#1072;&#1088;&#1100;&#1077;&#1088;&#1086;&#1081;%20&#1080;%20&#1088;&#1072;&#1079;&#1074;&#1080;&#1090;&#1080;&#1077;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elib/458229369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152496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&#1048;&#1085;&#1085;&#1086;&#1074;&#1072;&#1094;&#1080;&#1086;&#1085;&#1085;&#1099;&#1081;%20&#1084;&#1077;&#1085;&#1077;&#1076;&#1078;&#1084;&#1077;&#1085;&#1090;%20&#1087;&#1077;&#1088;&#1089;&#1086;&#1085;&#1072;&#1083;&#1072;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E17ECF-B636-448D-8BB2-13B6EB935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4045</Words>
  <Characters>23058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